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79B78" w14:textId="5EE6B5B9" w:rsidR="003A4A21" w:rsidRPr="003A4A21" w:rsidRDefault="009B6900" w:rsidP="003A4A21">
      <w:pPr>
        <w:pStyle w:val="2"/>
        <w:jc w:val="right"/>
        <w:rPr>
          <w:rFonts w:asciiTheme="minorEastAsia" w:eastAsiaTheme="minorEastAsia" w:hAnsiTheme="minorEastAsia"/>
          <w:b w:val="0"/>
          <w:sz w:val="22"/>
          <w:szCs w:val="22"/>
          <w:u w:val="none"/>
        </w:rPr>
      </w:pPr>
      <w:r w:rsidRPr="003A4A21">
        <w:rPr>
          <w:rFonts w:asciiTheme="minorEastAsia" w:eastAsiaTheme="minorEastAsia" w:hAnsiTheme="minorEastAsia"/>
          <w:b w:val="0"/>
          <w:noProof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614CB4" wp14:editId="7C2E4359">
                <wp:simplePos x="0" y="0"/>
                <wp:positionH relativeFrom="column">
                  <wp:posOffset>-227965</wp:posOffset>
                </wp:positionH>
                <wp:positionV relativeFrom="paragraph">
                  <wp:posOffset>-141605</wp:posOffset>
                </wp:positionV>
                <wp:extent cx="5715000" cy="914400"/>
                <wp:effectExtent l="76200" t="38100" r="95250" b="114300"/>
                <wp:wrapThrough wrapText="bothSides">
                  <wp:wrapPolygon edited="0">
                    <wp:start x="216" y="-900"/>
                    <wp:lineTo x="-288" y="-450"/>
                    <wp:lineTo x="-288" y="21150"/>
                    <wp:lineTo x="288" y="23850"/>
                    <wp:lineTo x="21312" y="23850"/>
                    <wp:lineTo x="21384" y="23400"/>
                    <wp:lineTo x="21816" y="21600"/>
                    <wp:lineTo x="21888" y="6750"/>
                    <wp:lineTo x="21456" y="0"/>
                    <wp:lineTo x="21456" y="-900"/>
                    <wp:lineTo x="216" y="-900"/>
                  </wp:wrapPolygon>
                </wp:wrapThrough>
                <wp:docPr id="4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57150" cmpd="thickThin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</wps:spPr>
                      <wps:txbx>
                        <w:txbxContent>
                          <w:p w14:paraId="0CE0418E" w14:textId="77777777" w:rsidR="00AE7B21" w:rsidRPr="003A4A21" w:rsidRDefault="00AE7B21" w:rsidP="00832629">
                            <w:pPr>
                              <w:spacing w:after="0" w:line="340" w:lineRule="exact"/>
                              <w:ind w:firstLineChars="100" w:firstLine="280"/>
                              <w:rPr>
                                <w:rFonts w:ascii="ＭＳ Ｐゴシック" w:eastAsia="ＭＳ Ｐゴシック" w:hAnsi="ＭＳ Ｐゴシック" w:cs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3A4A21">
                              <w:rPr>
                                <w:rFonts w:ascii="ＭＳ Ｐゴシック" w:eastAsia="ＭＳ Ｐゴシック" w:hAnsi="ＭＳ Ｐゴシック" w:cs="ＭＳ 明朝" w:hint="eastAsia"/>
                                <w:sz w:val="28"/>
                                <w:szCs w:val="28"/>
                                <w:lang w:eastAsia="ja-JP"/>
                              </w:rPr>
                              <w:t>通院中または過去に通院・入院された患者様またはご家族の方へ</w:t>
                            </w:r>
                          </w:p>
                          <w:p w14:paraId="123FAE3E" w14:textId="77777777" w:rsidR="00AE7B21" w:rsidRPr="003A4A21" w:rsidRDefault="00604D8D" w:rsidP="00B64148">
                            <w:pPr>
                              <w:spacing w:line="340" w:lineRule="exact"/>
                              <w:jc w:val="center"/>
                              <w:rPr>
                                <w:rFonts w:ascii="ＭＳ Ｐゴシック" w:eastAsia="ＭＳ Ｐゴシック" w:hAnsi="ＭＳ Ｐゴシック" w:cs="ＭＳ 明朝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3A4A21">
                              <w:rPr>
                                <w:rFonts w:ascii="ＭＳ Ｐゴシック" w:eastAsia="ＭＳ Ｐゴシック" w:hAnsi="ＭＳ Ｐゴシック" w:cs="ＭＳ 明朝" w:hint="eastAsia"/>
                                <w:sz w:val="28"/>
                                <w:szCs w:val="28"/>
                                <w:lang w:eastAsia="ja-JP"/>
                              </w:rPr>
                              <w:t>当科における臨床研究にご協力をお</w:t>
                            </w:r>
                            <w:r w:rsidR="00AE7B21" w:rsidRPr="003A4A21">
                              <w:rPr>
                                <w:rFonts w:ascii="ＭＳ Ｐゴシック" w:eastAsia="ＭＳ Ｐゴシック" w:hAnsi="ＭＳ Ｐゴシック" w:cs="ＭＳ 明朝" w:hint="eastAsia"/>
                                <w:sz w:val="28"/>
                                <w:szCs w:val="28"/>
                                <w:lang w:eastAsia="ja-JP"/>
                              </w:rPr>
                              <w:t>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4614CB4" id="角丸四角形 2" o:spid="_x0000_s1026" style="position:absolute;left:0;text-align:left;margin-left:-17.95pt;margin-top:-11.15pt;width:450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" fillcolor="#d8d8d8 [2732]" strokecolor="black [3213]" strokeweight="4.5pt">
                <v:stroke linestyle="thickThin"/>
                <v:shadow on="t" color="black" opacity="22936f" origin=",.5" offset="0,.63889mm"/>
                <v:textbox>
                  <w:txbxContent>
                    <w:p w14:paraId="0CE0418E" w14:textId="77777777" w:rsidR="00AE7B21" w:rsidRPr="003A4A21" w:rsidRDefault="00AE7B21" w:rsidP="00832629">
                      <w:pPr>
                        <w:spacing w:after="0" w:line="340" w:lineRule="exact"/>
                        <w:ind w:firstLineChars="100" w:firstLine="280"/>
                        <w:rPr>
                          <w:rFonts w:ascii="ＭＳ Ｐゴシック" w:eastAsia="ＭＳ Ｐゴシック" w:hAnsi="ＭＳ Ｐゴシック" w:cs="ＭＳ 明朝"/>
                          <w:sz w:val="28"/>
                          <w:szCs w:val="28"/>
                          <w:lang w:eastAsia="ja-JP"/>
                        </w:rPr>
                      </w:pPr>
                      <w:r w:rsidRPr="003A4A21">
                        <w:rPr>
                          <w:rFonts w:ascii="ＭＳ Ｐゴシック" w:eastAsia="ＭＳ Ｐゴシック" w:hAnsi="ＭＳ Ｐゴシック" w:cs="ＭＳ 明朝" w:hint="eastAsia"/>
                          <w:sz w:val="28"/>
                          <w:szCs w:val="28"/>
                          <w:lang w:eastAsia="ja-JP"/>
                        </w:rPr>
                        <w:t>通院中または過去に通院・入院された患者様またはご家族の方へ</w:t>
                      </w:r>
                    </w:p>
                    <w:p w14:paraId="123FAE3E" w14:textId="77777777" w:rsidR="00AE7B21" w:rsidRPr="003A4A21" w:rsidRDefault="00604D8D" w:rsidP="00B64148">
                      <w:pPr>
                        <w:spacing w:line="340" w:lineRule="exact"/>
                        <w:jc w:val="center"/>
                        <w:rPr>
                          <w:rFonts w:ascii="ＭＳ Ｐゴシック" w:eastAsia="ＭＳ Ｐゴシック" w:hAnsi="ＭＳ Ｐゴシック" w:cs="ＭＳ 明朝"/>
                          <w:sz w:val="28"/>
                          <w:szCs w:val="28"/>
                          <w:lang w:eastAsia="ja-JP"/>
                        </w:rPr>
                      </w:pPr>
                      <w:r w:rsidRPr="003A4A21">
                        <w:rPr>
                          <w:rFonts w:ascii="ＭＳ Ｐゴシック" w:eastAsia="ＭＳ Ｐゴシック" w:hAnsi="ＭＳ Ｐゴシック" w:cs="ＭＳ 明朝" w:hint="eastAsia"/>
                          <w:sz w:val="28"/>
                          <w:szCs w:val="28"/>
                          <w:lang w:eastAsia="ja-JP"/>
                        </w:rPr>
                        <w:t>当科における臨床研究にご協力をお</w:t>
                      </w:r>
                      <w:r w:rsidR="00AE7B21" w:rsidRPr="003A4A21">
                        <w:rPr>
                          <w:rFonts w:ascii="ＭＳ Ｐゴシック" w:eastAsia="ＭＳ Ｐゴシック" w:hAnsi="ＭＳ Ｐゴシック" w:cs="ＭＳ 明朝" w:hint="eastAsia"/>
                          <w:sz w:val="28"/>
                          <w:szCs w:val="28"/>
                          <w:lang w:eastAsia="ja-JP"/>
                        </w:rPr>
                        <w:t>願いいたします。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3A4A21"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 xml:space="preserve">　202</w:t>
      </w:r>
      <w:r w:rsidR="003A4A21" w:rsidRPr="003A4A21">
        <w:rPr>
          <w:rFonts w:asciiTheme="minorEastAsia" w:eastAsiaTheme="minorEastAsia" w:hAnsiTheme="minorEastAsia"/>
          <w:b w:val="0"/>
          <w:sz w:val="22"/>
          <w:szCs w:val="22"/>
          <w:u w:val="none"/>
        </w:rPr>
        <w:t>3</w:t>
      </w:r>
      <w:r w:rsidR="003A4A21"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 xml:space="preserve">年 </w:t>
      </w:r>
      <w:r w:rsidR="003A4A21" w:rsidRPr="003A4A21">
        <w:rPr>
          <w:rFonts w:asciiTheme="minorEastAsia" w:eastAsiaTheme="minorEastAsia" w:hAnsiTheme="minorEastAsia"/>
          <w:b w:val="0"/>
          <w:sz w:val="22"/>
          <w:szCs w:val="22"/>
          <w:u w:val="none"/>
        </w:rPr>
        <w:t xml:space="preserve">  </w:t>
      </w:r>
      <w:r w:rsidR="0094047F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10</w:t>
      </w:r>
      <w:r w:rsidR="003A4A21"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月</w:t>
      </w:r>
      <w:r w:rsidR="0094047F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 xml:space="preserve"> </w:t>
      </w:r>
      <w:r w:rsidR="0094047F">
        <w:rPr>
          <w:rFonts w:asciiTheme="minorEastAsia" w:eastAsiaTheme="minorEastAsia" w:hAnsiTheme="minorEastAsia"/>
          <w:b w:val="0"/>
          <w:sz w:val="22"/>
          <w:szCs w:val="22"/>
          <w:u w:val="none"/>
        </w:rPr>
        <w:t xml:space="preserve">  </w:t>
      </w:r>
      <w:r w:rsidR="003A4A21" w:rsidRPr="003A4A21">
        <w:rPr>
          <w:rFonts w:asciiTheme="minorEastAsia" w:eastAsiaTheme="minorEastAsia" w:hAnsiTheme="minorEastAsia"/>
          <w:b w:val="0"/>
          <w:sz w:val="22"/>
          <w:szCs w:val="22"/>
          <w:u w:val="none"/>
        </w:rPr>
        <w:t>6</w:t>
      </w:r>
      <w:r w:rsidR="003A4A21"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日</w:t>
      </w:r>
    </w:p>
    <w:p w14:paraId="0471E6C2" w14:textId="75834B2B" w:rsidR="00B07ACA" w:rsidRPr="003A4A21" w:rsidRDefault="00B07ACA" w:rsidP="003A4A21">
      <w:pPr>
        <w:pStyle w:val="2"/>
        <w:rPr>
          <w:rFonts w:asciiTheme="minorEastAsia" w:eastAsiaTheme="minorEastAsia" w:hAnsiTheme="minorEastAsia"/>
          <w:sz w:val="22"/>
          <w:szCs w:val="22"/>
          <w:u w:val="none"/>
        </w:rPr>
      </w:pPr>
    </w:p>
    <w:p w14:paraId="5045023A" w14:textId="362E2E40" w:rsidR="00CA0B70" w:rsidRPr="003A4A21" w:rsidRDefault="00CA0B70" w:rsidP="00B64148">
      <w:pPr>
        <w:pStyle w:val="2"/>
        <w:rPr>
          <w:rFonts w:ascii="ＭＳ Ｐゴシック" w:eastAsia="ＭＳ Ｐゴシック" w:hAnsi="ＭＳ Ｐゴシック"/>
          <w:sz w:val="22"/>
          <w:szCs w:val="22"/>
          <w:u w:val="none"/>
          <w:shd w:val="pct15" w:color="auto" w:fill="FFFFFF"/>
        </w:rPr>
      </w:pPr>
      <w:r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「</w:t>
      </w:r>
      <w:r w:rsidR="003A4A21"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口腔扁平上皮癌T4b症例の手術治療成績とその適応に関する後ろ向き研究</w:t>
      </w:r>
      <w:r w:rsidR="00294291"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」に関する臨床研究</w:t>
      </w:r>
      <w:r w:rsidR="009625C7"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を実施しています</w:t>
      </w:r>
      <w:r w:rsidR="00C01AB8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  <w:shd w:val="pct15" w:color="auto" w:fill="FFFFFF"/>
        </w:rPr>
        <w:t>。</w:t>
      </w:r>
    </w:p>
    <w:p w14:paraId="2DD1B9A5" w14:textId="50DD618A" w:rsidR="00CB174B" w:rsidRPr="003A4A21" w:rsidRDefault="00B60FF8" w:rsidP="00B64148">
      <w:pPr>
        <w:pStyle w:val="2"/>
        <w:rPr>
          <w:rFonts w:asciiTheme="minorEastAsia" w:eastAsiaTheme="minorEastAsia" w:hAnsiTheme="minorEastAsia"/>
          <w:b w:val="0"/>
          <w:sz w:val="22"/>
          <w:szCs w:val="22"/>
          <w:u w:val="none"/>
        </w:rPr>
      </w:pPr>
      <w:r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 xml:space="preserve">　</w:t>
      </w:r>
      <w:r w:rsidR="000C1FF0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信州大学医学部</w:t>
      </w:r>
      <w:r w:rsidR="00093690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倫理委員会の</w:t>
      </w:r>
      <w:r w:rsidR="009961EF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承認を受け、</w:t>
      </w:r>
      <w:r w:rsidR="00093690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医学部長の</w:t>
      </w:r>
      <w:r w:rsidR="009961EF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許可</w:t>
      </w:r>
      <w:r w:rsidR="003A4A21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及び各共同研究機関の長の許可</w:t>
      </w:r>
      <w:r w:rsidR="00093690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を得て実施しています。</w:t>
      </w:r>
      <w:r w:rsidR="009625C7"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この</w:t>
      </w:r>
      <w:r w:rsidR="00EC24D5"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研究は、</w:t>
      </w:r>
      <w:r w:rsidR="00BB1B94"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「</w:t>
      </w:r>
      <w:r w:rsidR="00EC24D5"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人を対象とする</w:t>
      </w:r>
      <w:r w:rsidR="00C14CFE"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生命科学・</w:t>
      </w:r>
      <w:r w:rsidR="00EC24D5"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医学系研究に関する倫理指針</w:t>
      </w:r>
      <w:r w:rsidR="008C6383"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」の規定により、研究内容の情報を公開することが必要とされてい</w:t>
      </w:r>
      <w:r w:rsidR="00BB1B94" w:rsidRPr="003A4A21">
        <w:rPr>
          <w:rFonts w:asciiTheme="minorEastAsia" w:eastAsiaTheme="minorEastAsia" w:hAnsiTheme="minorEastAsia" w:hint="eastAsia"/>
          <w:b w:val="0"/>
          <w:sz w:val="22"/>
          <w:szCs w:val="22"/>
          <w:u w:val="none"/>
        </w:rPr>
        <w:t>ます。</w:t>
      </w:r>
    </w:p>
    <w:p w14:paraId="257ED1DF" w14:textId="77777777" w:rsidR="00B07ACA" w:rsidRPr="003A4A21" w:rsidRDefault="00B07ACA" w:rsidP="00B64148">
      <w:pPr>
        <w:pStyle w:val="2"/>
        <w:rPr>
          <w:rFonts w:asciiTheme="minorEastAsia" w:eastAsiaTheme="minorEastAsia" w:hAnsiTheme="minorEastAsia"/>
          <w:b w:val="0"/>
          <w:sz w:val="22"/>
          <w:szCs w:val="22"/>
          <w:u w:val="none"/>
        </w:rPr>
      </w:pPr>
    </w:p>
    <w:tbl>
      <w:tblPr>
        <w:tblStyle w:val="af1"/>
        <w:tblW w:w="9356" w:type="dxa"/>
        <w:tblInd w:w="-176" w:type="dxa"/>
        <w:tblLook w:val="04A0" w:firstRow="1" w:lastRow="0" w:firstColumn="1" w:lastColumn="0" w:noHBand="0" w:noVBand="1"/>
      </w:tblPr>
      <w:tblGrid>
        <w:gridCol w:w="2265"/>
        <w:gridCol w:w="7091"/>
      </w:tblGrid>
      <w:tr w:rsidR="003A4A21" w:rsidRPr="003A4A21" w14:paraId="06F0F969" w14:textId="77777777" w:rsidTr="00581FF2">
        <w:trPr>
          <w:trHeight w:val="369"/>
        </w:trPr>
        <w:tc>
          <w:tcPr>
            <w:tcW w:w="2265" w:type="dxa"/>
            <w:vAlign w:val="center"/>
          </w:tcPr>
          <w:p w14:paraId="61CBAF14" w14:textId="77777777" w:rsidR="00AE7B21" w:rsidRPr="003A4A21" w:rsidRDefault="00AE7B21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倫理審査承認番号</w:t>
            </w:r>
          </w:p>
        </w:tc>
        <w:tc>
          <w:tcPr>
            <w:tcW w:w="7091" w:type="dxa"/>
            <w:vAlign w:val="center"/>
          </w:tcPr>
          <w:p w14:paraId="5E087EAF" w14:textId="77777777" w:rsidR="00AE7B21" w:rsidRPr="003A4A21" w:rsidRDefault="00AE7B21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3A4A21" w:rsidRPr="003A4A21" w14:paraId="4D641140" w14:textId="77777777" w:rsidTr="00581FF2">
        <w:trPr>
          <w:trHeight w:val="369"/>
        </w:trPr>
        <w:tc>
          <w:tcPr>
            <w:tcW w:w="2265" w:type="dxa"/>
            <w:vAlign w:val="center"/>
          </w:tcPr>
          <w:p w14:paraId="659CF1F5" w14:textId="49AED84D" w:rsidR="00AE7B21" w:rsidRPr="003A4A21" w:rsidRDefault="00EF3C7A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研究課題名</w:t>
            </w:r>
          </w:p>
        </w:tc>
        <w:tc>
          <w:tcPr>
            <w:tcW w:w="7091" w:type="dxa"/>
            <w:vAlign w:val="center"/>
          </w:tcPr>
          <w:p w14:paraId="50FB226A" w14:textId="5400B312" w:rsidR="00AE7B21" w:rsidRPr="003A4A21" w:rsidRDefault="003A4A21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口腔扁平上皮癌T4b症例の手術治療成績とその適応に関する後ろ向き研究</w:t>
            </w:r>
          </w:p>
        </w:tc>
      </w:tr>
      <w:tr w:rsidR="003A4A21" w:rsidRPr="003A4A21" w14:paraId="41ACE58D" w14:textId="77777777" w:rsidTr="00581FF2">
        <w:trPr>
          <w:trHeight w:val="369"/>
        </w:trPr>
        <w:tc>
          <w:tcPr>
            <w:tcW w:w="2265" w:type="dxa"/>
            <w:vAlign w:val="center"/>
          </w:tcPr>
          <w:p w14:paraId="12F6AECD" w14:textId="3BCFA0ED" w:rsidR="00AE7B21" w:rsidRPr="003A4A21" w:rsidRDefault="00EF3C7A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所属(診療科等)</w:t>
            </w:r>
          </w:p>
        </w:tc>
        <w:tc>
          <w:tcPr>
            <w:tcW w:w="7091" w:type="dxa"/>
            <w:vAlign w:val="center"/>
          </w:tcPr>
          <w:p w14:paraId="1C9CAD31" w14:textId="4AD9B9C2" w:rsidR="00AE7B21" w:rsidRPr="00C163EE" w:rsidRDefault="00832629" w:rsidP="00B07ACA">
            <w:pPr>
              <w:jc w:val="both"/>
              <w:rPr>
                <w:rFonts w:asciiTheme="minorEastAsia" w:hAnsiTheme="minorEastAsia"/>
                <w:sz w:val="22"/>
                <w:szCs w:val="22"/>
                <w:highlight w:val="yellow"/>
              </w:rPr>
            </w:pPr>
            <w:r w:rsidRPr="00832629">
              <w:rPr>
                <w:rFonts w:asciiTheme="minorEastAsia" w:hAnsiTheme="minorEastAsia" w:hint="eastAsia"/>
                <w:sz w:val="22"/>
                <w:szCs w:val="22"/>
              </w:rPr>
              <w:t>大阪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大学歯学部附属病院 </w:t>
            </w:r>
            <w:r>
              <w:rPr>
                <w:rFonts w:asciiTheme="minorEastAsia" w:hAnsiTheme="minorEastAsia"/>
                <w:sz w:val="22"/>
                <w:szCs w:val="22"/>
              </w:rPr>
              <w:t>(</w:t>
            </w:r>
            <w:r>
              <w:rPr>
                <w:rFonts w:asciiTheme="minorEastAsia" w:hAnsiTheme="minorEastAsia" w:hint="eastAsia"/>
                <w:sz w:val="22"/>
                <w:szCs w:val="22"/>
              </w:rPr>
              <w:t>口腔外科1</w:t>
            </w:r>
            <w:r>
              <w:rPr>
                <w:rFonts w:asciiTheme="minorEastAsia" w:hAnsiTheme="minorEastAsia"/>
                <w:sz w:val="22"/>
                <w:szCs w:val="22"/>
              </w:rPr>
              <w:t>)</w:t>
            </w:r>
          </w:p>
        </w:tc>
      </w:tr>
      <w:tr w:rsidR="003A4A21" w:rsidRPr="003A4A21" w14:paraId="637B7C6F" w14:textId="77777777" w:rsidTr="00581FF2">
        <w:trPr>
          <w:trHeight w:val="369"/>
        </w:trPr>
        <w:tc>
          <w:tcPr>
            <w:tcW w:w="2265" w:type="dxa"/>
            <w:vAlign w:val="center"/>
          </w:tcPr>
          <w:p w14:paraId="20EF2745" w14:textId="07D4CC7C" w:rsidR="00AE7B21" w:rsidRPr="003A4A21" w:rsidRDefault="00EF3C7A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研究責任者(職名)</w:t>
            </w:r>
          </w:p>
        </w:tc>
        <w:tc>
          <w:tcPr>
            <w:tcW w:w="7091" w:type="dxa"/>
            <w:vAlign w:val="center"/>
          </w:tcPr>
          <w:p w14:paraId="11C23BC4" w14:textId="20A32445" w:rsidR="00AE7B21" w:rsidRPr="00C163EE" w:rsidRDefault="00832629" w:rsidP="00B07ACA">
            <w:pPr>
              <w:jc w:val="both"/>
              <w:rPr>
                <w:rFonts w:asciiTheme="minorEastAsia" w:hAnsiTheme="minorEastAsia"/>
                <w:sz w:val="22"/>
                <w:szCs w:val="22"/>
                <w:highlight w:val="yellow"/>
              </w:rPr>
            </w:pPr>
            <w:r w:rsidRPr="00832629">
              <w:rPr>
                <w:rFonts w:asciiTheme="minorEastAsia" w:hAnsiTheme="minorEastAsia" w:hint="eastAsia"/>
                <w:sz w:val="22"/>
                <w:szCs w:val="22"/>
              </w:rPr>
              <w:t xml:space="preserve">横田 祐介 </w:t>
            </w:r>
            <w:r w:rsidRPr="00832629">
              <w:rPr>
                <w:rFonts w:asciiTheme="minorEastAsia" w:hAnsiTheme="minorEastAsia"/>
                <w:sz w:val="22"/>
                <w:szCs w:val="22"/>
              </w:rPr>
              <w:t>(</w:t>
            </w:r>
            <w:r w:rsidRPr="00832629">
              <w:rPr>
                <w:rFonts w:asciiTheme="minorEastAsia" w:hAnsiTheme="minorEastAsia" w:hint="eastAsia"/>
                <w:sz w:val="22"/>
                <w:szCs w:val="22"/>
              </w:rPr>
              <w:t>講師</w:t>
            </w:r>
            <w:r w:rsidRPr="00832629">
              <w:rPr>
                <w:rFonts w:asciiTheme="minorEastAsia" w:hAnsiTheme="minorEastAsia"/>
                <w:sz w:val="22"/>
                <w:szCs w:val="22"/>
              </w:rPr>
              <w:t>)</w:t>
            </w:r>
          </w:p>
        </w:tc>
      </w:tr>
      <w:tr w:rsidR="003A4A21" w:rsidRPr="003A4A21" w14:paraId="6872C5CE" w14:textId="77777777" w:rsidTr="00581FF2">
        <w:trPr>
          <w:trHeight w:val="369"/>
        </w:trPr>
        <w:tc>
          <w:tcPr>
            <w:tcW w:w="2265" w:type="dxa"/>
            <w:vAlign w:val="center"/>
          </w:tcPr>
          <w:p w14:paraId="13618AF0" w14:textId="77777777" w:rsidR="00AE7B21" w:rsidRPr="003A4A21" w:rsidRDefault="00AE7B21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研究実施期間</w:t>
            </w:r>
          </w:p>
        </w:tc>
        <w:tc>
          <w:tcPr>
            <w:tcW w:w="7091" w:type="dxa"/>
            <w:vAlign w:val="center"/>
          </w:tcPr>
          <w:p w14:paraId="201BE026" w14:textId="7032AADE" w:rsidR="00AE7B21" w:rsidRPr="003A4A21" w:rsidRDefault="003A4A21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研究機関の長による許可日</w:t>
            </w:r>
            <w:r w:rsidR="001363C6" w:rsidRPr="003A4A21">
              <w:rPr>
                <w:rFonts w:asciiTheme="minorEastAsia" w:hAnsiTheme="minorEastAsia" w:hint="eastAsia"/>
                <w:sz w:val="22"/>
                <w:szCs w:val="22"/>
              </w:rPr>
              <w:t>～</w:t>
            </w: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2024年3月31日</w:t>
            </w:r>
          </w:p>
        </w:tc>
      </w:tr>
      <w:tr w:rsidR="003A4A21" w:rsidRPr="00DD376C" w14:paraId="5B4C0D5B" w14:textId="77777777" w:rsidTr="00581FF2">
        <w:trPr>
          <w:trHeight w:val="891"/>
        </w:trPr>
        <w:tc>
          <w:tcPr>
            <w:tcW w:w="2265" w:type="dxa"/>
            <w:vAlign w:val="center"/>
          </w:tcPr>
          <w:p w14:paraId="161B4BED" w14:textId="77777777" w:rsidR="00AE7B21" w:rsidRPr="003A4A21" w:rsidRDefault="00AE7B21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研究の意義、目的</w:t>
            </w:r>
          </w:p>
        </w:tc>
        <w:tc>
          <w:tcPr>
            <w:tcW w:w="7091" w:type="dxa"/>
            <w:vAlign w:val="center"/>
          </w:tcPr>
          <w:p w14:paraId="32394D02" w14:textId="0D226A08" w:rsidR="001E2502" w:rsidRPr="00DD376C" w:rsidRDefault="00DD376C" w:rsidP="00DD376C">
            <w:pPr>
              <w:pStyle w:val="a7"/>
              <w:rPr>
                <w:rFonts w:asciiTheme="minorEastAsia" w:hAnsiTheme="minorEastAsia"/>
                <w:sz w:val="22"/>
                <w:szCs w:val="22"/>
              </w:rPr>
            </w:pPr>
            <w:r w:rsidRPr="00DD376C">
              <w:rPr>
                <w:rFonts w:asciiTheme="minorEastAsia" w:hAnsiTheme="minorEastAsia" w:hint="eastAsia"/>
                <w:sz w:val="22"/>
                <w:szCs w:val="22"/>
              </w:rPr>
              <w:t>手術治療の成績と適応を明らかにする事を目的とした研究で、局所進行癌の治療方針の決定に役立てます。</w:t>
            </w:r>
          </w:p>
        </w:tc>
      </w:tr>
      <w:tr w:rsidR="003A4A21" w:rsidRPr="003A4A21" w14:paraId="46660029" w14:textId="77777777" w:rsidTr="00581FF2">
        <w:trPr>
          <w:trHeight w:val="798"/>
        </w:trPr>
        <w:tc>
          <w:tcPr>
            <w:tcW w:w="2265" w:type="dxa"/>
            <w:vAlign w:val="center"/>
          </w:tcPr>
          <w:p w14:paraId="0FA94EC7" w14:textId="4239E7CA" w:rsidR="00AE7B21" w:rsidRPr="003A4A21" w:rsidRDefault="00EF3C7A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対象となる</w:t>
            </w:r>
            <w:r w:rsidR="00EE37DB" w:rsidRPr="003A4A21">
              <w:rPr>
                <w:rFonts w:asciiTheme="minorEastAsia" w:hAnsiTheme="minorEastAsia" w:hint="eastAsia"/>
                <w:sz w:val="22"/>
                <w:szCs w:val="22"/>
              </w:rPr>
              <w:t>方</w:t>
            </w:r>
          </w:p>
        </w:tc>
        <w:tc>
          <w:tcPr>
            <w:tcW w:w="7091" w:type="dxa"/>
            <w:vAlign w:val="center"/>
          </w:tcPr>
          <w:p w14:paraId="6D3FDF4A" w14:textId="14CCE610" w:rsidR="00AE7B21" w:rsidRPr="003A4A21" w:rsidRDefault="003A4A21" w:rsidP="00B07ACA">
            <w:pPr>
              <w:pStyle w:val="2"/>
              <w:rPr>
                <w:rFonts w:ascii="ＭＳ Ｐゴシック" w:eastAsia="ＭＳ Ｐゴシック" w:hAnsi="ＭＳ Ｐゴシック"/>
                <w:b w:val="0"/>
                <w:sz w:val="22"/>
                <w:szCs w:val="22"/>
                <w:u w:val="none"/>
              </w:rPr>
            </w:pPr>
            <w:r w:rsidRPr="003A4A21">
              <w:rPr>
                <w:rFonts w:ascii="ＭＳ Ｐゴシック" w:eastAsia="ＭＳ Ｐゴシック" w:hAnsi="ＭＳ Ｐゴシック" w:hint="eastAsia"/>
                <w:b w:val="0"/>
                <w:sz w:val="22"/>
                <w:szCs w:val="22"/>
                <w:u w:val="none"/>
              </w:rPr>
              <w:t>2001年1月1日から2018年12月31日の期間に共同研究機関で口腔癌と診断された方</w:t>
            </w:r>
          </w:p>
        </w:tc>
      </w:tr>
      <w:tr w:rsidR="003A4A21" w:rsidRPr="003A4A21" w14:paraId="7BD0F1C3" w14:textId="77777777" w:rsidTr="00581FF2">
        <w:trPr>
          <w:trHeight w:val="649"/>
        </w:trPr>
        <w:tc>
          <w:tcPr>
            <w:tcW w:w="2265" w:type="dxa"/>
            <w:vAlign w:val="center"/>
          </w:tcPr>
          <w:p w14:paraId="5220FC7C" w14:textId="771DA253" w:rsidR="00EC24D5" w:rsidRPr="003A4A21" w:rsidRDefault="000567EE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利用する診療記録</w:t>
            </w:r>
          </w:p>
        </w:tc>
        <w:tc>
          <w:tcPr>
            <w:tcW w:w="7091" w:type="dxa"/>
            <w:vAlign w:val="center"/>
          </w:tcPr>
          <w:p w14:paraId="568307D9" w14:textId="011D4620" w:rsidR="00EC24D5" w:rsidRPr="003A4A21" w:rsidRDefault="003A4A21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年齢、性別、検査結果、治療の結果など</w:t>
            </w:r>
          </w:p>
        </w:tc>
      </w:tr>
      <w:tr w:rsidR="003A4A21" w:rsidRPr="003A4A21" w14:paraId="329B659A" w14:textId="77777777" w:rsidTr="00581FF2">
        <w:trPr>
          <w:trHeight w:val="649"/>
        </w:trPr>
        <w:tc>
          <w:tcPr>
            <w:tcW w:w="2265" w:type="dxa"/>
            <w:vAlign w:val="center"/>
          </w:tcPr>
          <w:p w14:paraId="134D0CF0" w14:textId="7FAB0036" w:rsidR="007F024F" w:rsidRPr="003A4A21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他機関への情報の提供方法</w:t>
            </w:r>
          </w:p>
        </w:tc>
        <w:tc>
          <w:tcPr>
            <w:tcW w:w="7091" w:type="dxa"/>
            <w:vAlign w:val="center"/>
          </w:tcPr>
          <w:p w14:paraId="0DF607F1" w14:textId="3254B093" w:rsidR="007F024F" w:rsidRPr="003A4A21" w:rsidRDefault="003A4A21" w:rsidP="00B07ACA">
            <w:pPr>
              <w:jc w:val="both"/>
              <w:rPr>
                <w:rFonts w:asciiTheme="minorEastAsia" w:hAnsiTheme="minorEastAsia"/>
                <w:sz w:val="22"/>
                <w:szCs w:val="22"/>
                <w:highlight w:val="yellow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暗号を付与した電子的配信により</w:t>
            </w:r>
            <w:r w:rsidR="005B4F48" w:rsidRPr="003A4A21">
              <w:rPr>
                <w:rFonts w:asciiTheme="minorEastAsia" w:hAnsiTheme="minorEastAsia" w:hint="eastAsia"/>
                <w:sz w:val="22"/>
                <w:szCs w:val="22"/>
              </w:rPr>
              <w:t>提供します</w:t>
            </w:r>
          </w:p>
        </w:tc>
      </w:tr>
      <w:tr w:rsidR="003A4A21" w:rsidRPr="003A4A21" w14:paraId="504CADB3" w14:textId="77777777" w:rsidTr="00581FF2">
        <w:trPr>
          <w:trHeight w:val="661"/>
        </w:trPr>
        <w:tc>
          <w:tcPr>
            <w:tcW w:w="2265" w:type="dxa"/>
            <w:vAlign w:val="center"/>
          </w:tcPr>
          <w:p w14:paraId="1705107A" w14:textId="39E59D8D" w:rsidR="007F024F" w:rsidRPr="003A4A21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研究方法</w:t>
            </w:r>
          </w:p>
        </w:tc>
        <w:tc>
          <w:tcPr>
            <w:tcW w:w="7091" w:type="dxa"/>
            <w:vAlign w:val="center"/>
          </w:tcPr>
          <w:p w14:paraId="3855D803" w14:textId="7A425627" w:rsidR="007F024F" w:rsidRPr="003A4A21" w:rsidRDefault="00DD376C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DD376C">
              <w:rPr>
                <w:rFonts w:hint="eastAsia"/>
              </w:rPr>
              <w:t>診療記録より上記の内容を収集し、手術治療の成績と適応を明らかにします。</w:t>
            </w:r>
          </w:p>
        </w:tc>
      </w:tr>
      <w:tr w:rsidR="003A4A21" w:rsidRPr="003A4A21" w14:paraId="1727D92C" w14:textId="77777777" w:rsidTr="00581FF2">
        <w:trPr>
          <w:trHeight w:val="950"/>
        </w:trPr>
        <w:tc>
          <w:tcPr>
            <w:tcW w:w="2265" w:type="dxa"/>
            <w:vAlign w:val="center"/>
          </w:tcPr>
          <w:p w14:paraId="7818AD11" w14:textId="3B7D4735" w:rsidR="007F024F" w:rsidRPr="003A4A21" w:rsidRDefault="007F024F" w:rsidP="002E0982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共同研究機関名</w:t>
            </w:r>
          </w:p>
        </w:tc>
        <w:tc>
          <w:tcPr>
            <w:tcW w:w="7091" w:type="dxa"/>
            <w:vAlign w:val="center"/>
          </w:tcPr>
          <w:p w14:paraId="245D221F" w14:textId="77777777" w:rsidR="003A4A21" w:rsidRPr="003A4A21" w:rsidRDefault="003A4A21" w:rsidP="003A4A21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北海道がんセンター口腔腫瘍外科（上田倫弘）</w:t>
            </w:r>
          </w:p>
          <w:p w14:paraId="23F2B5D0" w14:textId="5E2CDD0C" w:rsidR="003A4A21" w:rsidRPr="00832629" w:rsidRDefault="003A4A21" w:rsidP="003A4A21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832629">
              <w:rPr>
                <w:rFonts w:asciiTheme="minorEastAsia" w:hAnsiTheme="minorEastAsia" w:hint="eastAsia"/>
                <w:sz w:val="22"/>
                <w:szCs w:val="22"/>
              </w:rPr>
              <w:t>大阪大学大学院歯学研究科</w:t>
            </w:r>
            <w:r w:rsidR="001F7510" w:rsidRPr="00832629">
              <w:rPr>
                <w:rFonts w:asciiTheme="minorEastAsia" w:hAnsiTheme="minorEastAsia" w:hint="eastAsia"/>
                <w:sz w:val="22"/>
                <w:szCs w:val="22"/>
              </w:rPr>
              <w:t>顎顔面口腔外科学講座</w:t>
            </w:r>
            <w:r w:rsidRPr="00832629">
              <w:rPr>
                <w:rFonts w:asciiTheme="minorEastAsia" w:hAnsiTheme="minorEastAsia" w:hint="eastAsia"/>
                <w:sz w:val="22"/>
                <w:szCs w:val="22"/>
              </w:rPr>
              <w:t>（</w:t>
            </w:r>
            <w:r w:rsidR="001F7510" w:rsidRPr="00832629">
              <w:rPr>
                <w:rFonts w:asciiTheme="minorEastAsia" w:hAnsiTheme="minorEastAsia" w:hint="eastAsia"/>
                <w:sz w:val="22"/>
                <w:szCs w:val="22"/>
              </w:rPr>
              <w:t>横田祐介</w:t>
            </w:r>
            <w:r w:rsidRPr="00832629">
              <w:rPr>
                <w:rFonts w:asciiTheme="minorEastAsia" w:hAnsiTheme="minorEastAsia" w:hint="eastAsia"/>
                <w:sz w:val="22"/>
                <w:szCs w:val="22"/>
              </w:rPr>
              <w:t>）</w:t>
            </w:r>
          </w:p>
          <w:p w14:paraId="3135A908" w14:textId="77777777" w:rsidR="003A4A21" w:rsidRPr="003A4A21" w:rsidRDefault="003A4A21" w:rsidP="003A4A21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済生会松阪総合病院 歯科口腔外科（大倉正也）</w:t>
            </w:r>
          </w:p>
          <w:p w14:paraId="72A261C8" w14:textId="77777777" w:rsidR="003A4A21" w:rsidRPr="003A4A21" w:rsidRDefault="003A4A21" w:rsidP="003A4A21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奈良県立医科大学医学部口腔外科学講座（桐田忠昭）</w:t>
            </w:r>
          </w:p>
          <w:p w14:paraId="5A8E399B" w14:textId="77777777" w:rsidR="003A4A21" w:rsidRPr="003A4A21" w:rsidRDefault="003A4A21" w:rsidP="003A4A21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神戸大学 大学院医学研究科外科系講座口腔外科学分野（長谷川巧実）</w:t>
            </w:r>
          </w:p>
          <w:p w14:paraId="1D44C434" w14:textId="77777777" w:rsidR="003A4A21" w:rsidRPr="003A4A21" w:rsidRDefault="003A4A21" w:rsidP="003A4A21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長崎大学大学院医歯薬学総合研究科口腔腫瘍治療学分野（梅田正博）</w:t>
            </w:r>
          </w:p>
          <w:p w14:paraId="7227D102" w14:textId="44B62A50" w:rsidR="003A4A21" w:rsidRPr="003A4A21" w:rsidRDefault="003A4A21" w:rsidP="003A4A21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大分赤十字病院 ・歯科口腔外科（平井英治）</w:t>
            </w:r>
          </w:p>
          <w:p w14:paraId="5362FA44" w14:textId="7C8A3CEC" w:rsidR="007F024F" w:rsidRPr="003A4A21" w:rsidRDefault="003A4A21" w:rsidP="003A4A21">
            <w:pPr>
              <w:jc w:val="both"/>
              <w:rPr>
                <w:rFonts w:asciiTheme="minorEastAsia" w:hAnsiTheme="minorEastAsia"/>
                <w:sz w:val="22"/>
                <w:szCs w:val="22"/>
                <w:highlight w:val="yellow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富山大学学術研究部（山田慎一）</w:t>
            </w:r>
          </w:p>
        </w:tc>
      </w:tr>
      <w:tr w:rsidR="003A4A21" w:rsidRPr="003A4A21" w14:paraId="6BD13644" w14:textId="77777777" w:rsidTr="00581FF2">
        <w:trPr>
          <w:trHeight w:val="783"/>
        </w:trPr>
        <w:tc>
          <w:tcPr>
            <w:tcW w:w="2265" w:type="dxa"/>
            <w:vAlign w:val="center"/>
          </w:tcPr>
          <w:p w14:paraId="37497212" w14:textId="5C771E7F" w:rsidR="007F024F" w:rsidRPr="003A4A21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研究代表者</w:t>
            </w:r>
          </w:p>
        </w:tc>
        <w:tc>
          <w:tcPr>
            <w:tcW w:w="7091" w:type="dxa"/>
            <w:vAlign w:val="center"/>
          </w:tcPr>
          <w:p w14:paraId="25BC4604" w14:textId="2F0C2BCC" w:rsidR="007F024F" w:rsidRPr="003A4A21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主任施設の名称：</w:t>
            </w:r>
            <w:r w:rsidR="003A4A21" w:rsidRPr="003A4A21">
              <w:rPr>
                <w:rFonts w:asciiTheme="minorEastAsia" w:hAnsiTheme="minorEastAsia" w:hint="eastAsia"/>
                <w:sz w:val="22"/>
                <w:szCs w:val="22"/>
              </w:rPr>
              <w:t>信州大学</w:t>
            </w:r>
          </w:p>
          <w:p w14:paraId="17A9E55F" w14:textId="7BED778C" w:rsidR="007F024F" w:rsidRPr="003A4A21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研究責任者：</w:t>
            </w:r>
            <w:r w:rsidR="003A4A21" w:rsidRPr="003A4A21">
              <w:rPr>
                <w:rFonts w:asciiTheme="minorEastAsia" w:hAnsiTheme="minorEastAsia" w:hint="eastAsia"/>
                <w:sz w:val="22"/>
                <w:szCs w:val="22"/>
              </w:rPr>
              <w:t>酒井洋徳</w:t>
            </w:r>
          </w:p>
        </w:tc>
      </w:tr>
      <w:tr w:rsidR="003A4A21" w:rsidRPr="003A4A21" w14:paraId="759686A8" w14:textId="77777777" w:rsidTr="00581FF2">
        <w:trPr>
          <w:trHeight w:val="783"/>
        </w:trPr>
        <w:tc>
          <w:tcPr>
            <w:tcW w:w="2265" w:type="dxa"/>
            <w:vAlign w:val="center"/>
          </w:tcPr>
          <w:p w14:paraId="7589179A" w14:textId="41C9EB47" w:rsidR="007F024F" w:rsidRPr="003A4A21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lastRenderedPageBreak/>
              <w:t>問い合わせ先</w:t>
            </w:r>
          </w:p>
        </w:tc>
        <w:tc>
          <w:tcPr>
            <w:tcW w:w="7091" w:type="dxa"/>
            <w:vAlign w:val="center"/>
          </w:tcPr>
          <w:p w14:paraId="7E9219E5" w14:textId="0D17D544" w:rsidR="007F024F" w:rsidRPr="003A4A21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氏名（所属・職名）：</w:t>
            </w:r>
            <w:r w:rsidR="00832629">
              <w:rPr>
                <w:rFonts w:asciiTheme="minorEastAsia" w:hAnsiTheme="minorEastAsia" w:hint="eastAsia"/>
                <w:sz w:val="22"/>
                <w:szCs w:val="22"/>
              </w:rPr>
              <w:t xml:space="preserve"> 横田 祐介 </w:t>
            </w:r>
            <w:r w:rsidR="00832629">
              <w:rPr>
                <w:rFonts w:asciiTheme="minorEastAsia" w:hAnsiTheme="minorEastAsia"/>
                <w:sz w:val="22"/>
                <w:szCs w:val="22"/>
              </w:rPr>
              <w:t>(</w:t>
            </w:r>
            <w:r w:rsidR="00832629">
              <w:rPr>
                <w:rFonts w:asciiTheme="minorEastAsia" w:hAnsiTheme="minorEastAsia" w:hint="eastAsia"/>
                <w:sz w:val="22"/>
                <w:szCs w:val="22"/>
              </w:rPr>
              <w:t>口腔外科1・講師</w:t>
            </w:r>
            <w:r w:rsidR="00832629">
              <w:rPr>
                <w:rFonts w:asciiTheme="minorEastAsia" w:hAnsiTheme="minorEastAsia"/>
                <w:sz w:val="22"/>
                <w:szCs w:val="22"/>
              </w:rPr>
              <w:t>)</w:t>
            </w:r>
          </w:p>
          <w:p w14:paraId="275B5347" w14:textId="0AFC6D6E" w:rsidR="007F024F" w:rsidRPr="003A4A21" w:rsidRDefault="007F024F" w:rsidP="00B07ACA">
            <w:pPr>
              <w:jc w:val="both"/>
              <w:rPr>
                <w:rFonts w:asciiTheme="minorEastAsia" w:hAnsiTheme="minorEastAsia"/>
                <w:sz w:val="22"/>
                <w:szCs w:val="22"/>
              </w:rPr>
            </w:pPr>
            <w:r w:rsidRPr="003A4A21">
              <w:rPr>
                <w:rFonts w:asciiTheme="minorEastAsia" w:hAnsiTheme="minorEastAsia" w:hint="eastAsia"/>
                <w:sz w:val="22"/>
                <w:szCs w:val="22"/>
              </w:rPr>
              <w:t>電話：</w:t>
            </w:r>
            <w:r w:rsidR="00832629">
              <w:rPr>
                <w:rFonts w:asciiTheme="minorEastAsia" w:hAnsiTheme="minorEastAsia" w:hint="eastAsia"/>
                <w:sz w:val="22"/>
                <w:szCs w:val="22"/>
              </w:rPr>
              <w:t xml:space="preserve"> 0</w:t>
            </w:r>
            <w:r w:rsidR="00832629">
              <w:rPr>
                <w:rFonts w:asciiTheme="minorEastAsia" w:hAnsiTheme="minorEastAsia"/>
                <w:sz w:val="22"/>
                <w:szCs w:val="22"/>
              </w:rPr>
              <w:t>6-6879-5111</w:t>
            </w:r>
          </w:p>
        </w:tc>
      </w:tr>
    </w:tbl>
    <w:p w14:paraId="50E0BDD8" w14:textId="4D3088E2" w:rsidR="00DD1D5E" w:rsidRPr="003A4A21" w:rsidRDefault="00DD1D5E" w:rsidP="00B64148">
      <w:pPr>
        <w:pStyle w:val="2"/>
        <w:rPr>
          <w:rFonts w:ascii="ＭＳ Ｐゴシック" w:eastAsia="ＭＳ Ｐゴシック" w:hAnsi="ＭＳ Ｐゴシック"/>
          <w:b w:val="0"/>
          <w:sz w:val="22"/>
          <w:szCs w:val="22"/>
          <w:u w:val="none"/>
          <w:shd w:val="pct15" w:color="auto" w:fill="FFFFFF"/>
        </w:rPr>
      </w:pPr>
    </w:p>
    <w:p w14:paraId="2211BAA8" w14:textId="2B337D63" w:rsidR="0041368B" w:rsidRPr="003A4A21" w:rsidRDefault="003A4A21" w:rsidP="00634350">
      <w:pPr>
        <w:pStyle w:val="2"/>
        <w:rPr>
          <w:rFonts w:ascii="ＭＳ Ｐゴシック" w:eastAsia="ＭＳ Ｐゴシック" w:hAnsi="ＭＳ Ｐゴシック"/>
          <w:sz w:val="22"/>
          <w:szCs w:val="22"/>
          <w:u w:val="none"/>
          <w:shd w:val="pct15" w:color="auto" w:fill="FFFFFF"/>
        </w:rPr>
      </w:pPr>
      <w:r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診療記録、検査結果を研究、調査、集計しますので、新たな診察や検査の必要はありまん。</w:t>
      </w:r>
    </w:p>
    <w:p w14:paraId="715E0420" w14:textId="77777777" w:rsidR="003A4A21" w:rsidRPr="003A4A21" w:rsidRDefault="003A4A21" w:rsidP="00634350">
      <w:pPr>
        <w:pStyle w:val="2"/>
        <w:rPr>
          <w:rFonts w:ascii="ＭＳ Ｐゴシック" w:eastAsia="ＭＳ Ｐゴシック" w:hAnsi="ＭＳ Ｐゴシック"/>
          <w:b w:val="0"/>
          <w:sz w:val="22"/>
          <w:szCs w:val="22"/>
          <w:u w:val="none"/>
        </w:rPr>
      </w:pPr>
    </w:p>
    <w:p w14:paraId="7B6C645C" w14:textId="27A83A60" w:rsidR="000B4EFA" w:rsidRPr="003A4A21" w:rsidRDefault="000B4EFA" w:rsidP="000B4EFA">
      <w:pPr>
        <w:pStyle w:val="2"/>
        <w:rPr>
          <w:rFonts w:ascii="ＭＳ Ｐゴシック" w:eastAsia="ＭＳ Ｐゴシック" w:hAnsi="ＭＳ Ｐゴシック"/>
          <w:sz w:val="22"/>
          <w:szCs w:val="22"/>
          <w:u w:val="none"/>
          <w:shd w:val="pct15" w:color="auto" w:fill="FFFFFF"/>
        </w:rPr>
      </w:pPr>
      <w:r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利用する情報からは、患者</w:t>
      </w:r>
      <w:r w:rsidR="00FC09BB"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様</w:t>
      </w:r>
      <w:r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を直接</w:t>
      </w:r>
      <w:r w:rsidR="001413AD"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特定</w:t>
      </w:r>
      <w:r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できる個人情報</w:t>
      </w:r>
      <w:r w:rsidR="001413AD"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を</w:t>
      </w:r>
      <w:r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削除し、</w:t>
      </w:r>
      <w:r w:rsidR="00235CE4"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主任施設</w:t>
      </w:r>
      <w:r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である</w:t>
      </w:r>
      <w:r w:rsidR="003A4A21"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信州</w:t>
      </w:r>
      <w:r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大学</w:t>
      </w:r>
      <w:r w:rsidR="00F54687"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に提供</w:t>
      </w:r>
      <w:r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します。</w:t>
      </w:r>
    </w:p>
    <w:p w14:paraId="61D8801B" w14:textId="35258CA0" w:rsidR="000B4EFA" w:rsidRPr="003A4A21" w:rsidRDefault="000B4EFA" w:rsidP="000B4EFA">
      <w:pPr>
        <w:pStyle w:val="2"/>
        <w:ind w:leftChars="100" w:left="240"/>
        <w:rPr>
          <w:rFonts w:ascii="ＭＳ Ｐゴシック" w:eastAsia="ＭＳ Ｐゴシック" w:hAnsi="ＭＳ Ｐゴシック"/>
          <w:b w:val="0"/>
          <w:sz w:val="22"/>
          <w:szCs w:val="22"/>
          <w:u w:val="none"/>
        </w:rPr>
      </w:pPr>
      <w:r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研究成果は今後の医学の発展に役立つように学会や学術雑誌</w:t>
      </w:r>
      <w:r w:rsidR="00704FF7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など</w:t>
      </w:r>
      <w:r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で発表しますが、</w:t>
      </w:r>
      <w:r w:rsidR="0041368B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その際も</w:t>
      </w:r>
      <w:r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患者</w:t>
      </w:r>
      <w:r w:rsidR="00FC09BB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様</w:t>
      </w:r>
      <w:r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を特定できる個人情報は利用しません。</w:t>
      </w:r>
    </w:p>
    <w:p w14:paraId="05AF6008" w14:textId="77777777" w:rsidR="00AE7B21" w:rsidRPr="003A4A21" w:rsidRDefault="00AE7B21" w:rsidP="00B64148">
      <w:pPr>
        <w:pStyle w:val="2"/>
        <w:rPr>
          <w:rFonts w:ascii="ＭＳ Ｐゴシック" w:eastAsia="ＭＳ Ｐゴシック" w:hAnsi="ＭＳ Ｐゴシック"/>
          <w:sz w:val="22"/>
          <w:szCs w:val="22"/>
          <w:u w:val="none"/>
          <w:shd w:val="pct15" w:color="auto" w:fill="FFFFFF"/>
        </w:rPr>
      </w:pPr>
    </w:p>
    <w:p w14:paraId="3403CF60" w14:textId="4C7CB4B1" w:rsidR="00AE7B21" w:rsidRPr="003A4A21" w:rsidRDefault="00AE7B21" w:rsidP="00B64148">
      <w:pPr>
        <w:pStyle w:val="2"/>
        <w:rPr>
          <w:rFonts w:ascii="ＭＳ Ｐゴシック" w:eastAsia="ＭＳ Ｐゴシック" w:hAnsi="ＭＳ Ｐゴシック"/>
          <w:sz w:val="22"/>
          <w:szCs w:val="22"/>
          <w:u w:val="none"/>
          <w:shd w:val="pct15" w:color="auto" w:fill="FFFFFF"/>
        </w:rPr>
      </w:pPr>
      <w:r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この研究に</w:t>
      </w:r>
      <w:r w:rsidR="0003494E"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ご自分の診療記録等</w:t>
      </w:r>
      <w:r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を利用することをご了解いただけない場合、またご不明な点については、</w:t>
      </w:r>
      <w:r w:rsidR="00EF3C7A"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上記</w:t>
      </w:r>
      <w:r w:rsidR="00BA2D11"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問い合わせ先までご連絡くださいますようお</w:t>
      </w:r>
      <w:r w:rsidRPr="003A4A21">
        <w:rPr>
          <w:rFonts w:ascii="ＭＳ Ｐゴシック" w:eastAsia="ＭＳ Ｐゴシック" w:hAnsi="ＭＳ Ｐゴシック" w:hint="eastAsia"/>
          <w:sz w:val="22"/>
          <w:szCs w:val="22"/>
          <w:u w:val="none"/>
          <w:shd w:val="pct15" w:color="auto" w:fill="FFFFFF"/>
        </w:rPr>
        <w:t>願いいたします。</w:t>
      </w:r>
    </w:p>
    <w:p w14:paraId="11375FC2" w14:textId="744CC04C" w:rsidR="00CA0B70" w:rsidRPr="003A4A21" w:rsidRDefault="00EF3C7A" w:rsidP="00EF3C7A">
      <w:pPr>
        <w:pStyle w:val="2"/>
        <w:ind w:firstLineChars="100" w:firstLine="220"/>
        <w:rPr>
          <w:rFonts w:ascii="ＭＳ Ｐゴシック" w:eastAsia="ＭＳ Ｐゴシック" w:hAnsi="ＭＳ Ｐゴシック"/>
          <w:b w:val="0"/>
          <w:sz w:val="22"/>
          <w:szCs w:val="22"/>
          <w:u w:val="none"/>
        </w:rPr>
      </w:pPr>
      <w:r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none"/>
        </w:rPr>
        <w:t>研究不参加を申し出られた場合でも、なんら不利益を受けることはありません。</w:t>
      </w:r>
      <w:r w:rsidR="00095B74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single"/>
        </w:rPr>
        <w:t>ただし、同意取り消しの申し出をいただいたとき、</w:t>
      </w:r>
      <w:r w:rsidR="00BF3876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single"/>
        </w:rPr>
        <w:t>す</w:t>
      </w:r>
      <w:r w:rsidR="009625C7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single"/>
        </w:rPr>
        <w:t>でに研究成果が論文などで公表されていた場合や、試料や情報が</w:t>
      </w:r>
      <w:r w:rsidR="00BF3876" w:rsidRPr="003A4A21">
        <w:rPr>
          <w:rFonts w:ascii="ＭＳ Ｐゴシック" w:eastAsia="ＭＳ Ｐゴシック" w:hAnsi="ＭＳ Ｐゴシック" w:hint="eastAsia"/>
          <w:b w:val="0"/>
          <w:sz w:val="22"/>
          <w:szCs w:val="22"/>
          <w:u w:val="single"/>
        </w:rPr>
        <w:t>匿名化されて個人が全く特定できない場合などには、結果を廃棄できないこともあり、引き続き使わせていただくことがあります。</w:t>
      </w:r>
    </w:p>
    <w:sectPr w:rsidR="00CA0B70" w:rsidRPr="003A4A21" w:rsidSect="00B64148">
      <w:headerReference w:type="even" r:id="rId7"/>
      <w:headerReference w:type="default" r:id="rId8"/>
      <w:pgSz w:w="11900" w:h="16840"/>
      <w:pgMar w:top="1440" w:right="1797" w:bottom="1440" w:left="1797" w:header="709" w:footer="709" w:gutter="0"/>
      <w:cols w:space="708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78756" w14:textId="77777777" w:rsidR="00A749D4" w:rsidRDefault="00A749D4" w:rsidP="003E4B79">
      <w:pPr>
        <w:spacing w:after="0"/>
      </w:pPr>
      <w:r>
        <w:separator/>
      </w:r>
    </w:p>
  </w:endnote>
  <w:endnote w:type="continuationSeparator" w:id="0">
    <w:p w14:paraId="18337C12" w14:textId="77777777" w:rsidR="00A749D4" w:rsidRDefault="00A749D4" w:rsidP="003E4B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CC681" w14:textId="77777777" w:rsidR="00A749D4" w:rsidRDefault="00A749D4" w:rsidP="003E4B79">
      <w:pPr>
        <w:spacing w:after="0"/>
      </w:pPr>
      <w:r>
        <w:separator/>
      </w:r>
    </w:p>
  </w:footnote>
  <w:footnote w:type="continuationSeparator" w:id="0">
    <w:p w14:paraId="0FD8A0E9" w14:textId="77777777" w:rsidR="00A749D4" w:rsidRDefault="00A749D4" w:rsidP="003E4B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70CCF" w14:textId="77777777" w:rsidR="00BA2D11" w:rsidRDefault="0094047F">
    <w:pPr>
      <w:pStyle w:val="ad"/>
      <w:rPr>
        <w:lang w:eastAsia="ja-JP"/>
      </w:rPr>
    </w:pPr>
    <w:sdt>
      <w:sdtPr>
        <w:id w:val="171999623"/>
        <w:placeholder>
          <w:docPart w:val="A5A5538327AF824089E1FB2CBB46EECB"/>
        </w:placeholder>
        <w:temporary/>
        <w:showingPlcHdr/>
      </w:sdtPr>
      <w:sdtEndPr/>
      <w:sdtContent>
        <w:r w:rsidR="00BA2D11">
          <w:rPr>
            <w:lang w:val="ja"/>
          </w:rPr>
          <w:t>[</w:t>
        </w:r>
        <w:r w:rsidR="00BA2D11">
          <w:rPr>
            <w:lang w:val="ja"/>
          </w:rPr>
          <w:t>テキストの入力</w:t>
        </w:r>
        <w:r w:rsidR="00BA2D11">
          <w:rPr>
            <w:lang w:val="ja"/>
          </w:rPr>
          <w:t>]</w:t>
        </w:r>
      </w:sdtContent>
    </w:sdt>
    <w:r w:rsidR="00BA2D11">
      <w:ptab w:relativeTo="margin" w:alignment="center" w:leader="none"/>
    </w:r>
    <w:sdt>
      <w:sdtPr>
        <w:id w:val="171999624"/>
        <w:placeholder>
          <w:docPart w:val="9F0FDCD65CB19742A8324396D8EC1F52"/>
        </w:placeholder>
        <w:temporary/>
        <w:showingPlcHdr/>
      </w:sdtPr>
      <w:sdtEndPr/>
      <w:sdtContent>
        <w:r w:rsidR="00BA2D11">
          <w:rPr>
            <w:lang w:val="ja"/>
          </w:rPr>
          <w:t>[</w:t>
        </w:r>
        <w:r w:rsidR="00BA2D11">
          <w:rPr>
            <w:lang w:val="ja"/>
          </w:rPr>
          <w:t>テキストの入力</w:t>
        </w:r>
        <w:r w:rsidR="00BA2D11">
          <w:rPr>
            <w:lang w:val="ja"/>
          </w:rPr>
          <w:t>]</w:t>
        </w:r>
      </w:sdtContent>
    </w:sdt>
    <w:r w:rsidR="00BA2D11">
      <w:ptab w:relativeTo="margin" w:alignment="right" w:leader="none"/>
    </w:r>
    <w:sdt>
      <w:sdtPr>
        <w:id w:val="171999625"/>
        <w:placeholder>
          <w:docPart w:val="F820981C70D3CD46B7FE2FA099225E64"/>
        </w:placeholder>
        <w:temporary/>
        <w:showingPlcHdr/>
      </w:sdtPr>
      <w:sdtEndPr/>
      <w:sdtContent>
        <w:r w:rsidR="00BA2D11">
          <w:rPr>
            <w:lang w:val="ja"/>
          </w:rPr>
          <w:t>[</w:t>
        </w:r>
        <w:r w:rsidR="00BA2D11">
          <w:rPr>
            <w:lang w:val="ja"/>
          </w:rPr>
          <w:t>テキストの入力</w:t>
        </w:r>
        <w:r w:rsidR="00BA2D11">
          <w:rPr>
            <w:lang w:val="ja"/>
          </w:rPr>
          <w:t>]</w:t>
        </w:r>
      </w:sdtContent>
    </w:sdt>
  </w:p>
  <w:p w14:paraId="7AEFB0F2" w14:textId="77777777" w:rsidR="00BA2D11" w:rsidRDefault="00BA2D11">
    <w:pPr>
      <w:pStyle w:val="ad"/>
      <w:rPr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D79D" w14:textId="0A3134B3" w:rsidR="00B26F99" w:rsidRDefault="00BA2D11">
    <w:pPr>
      <w:pStyle w:val="ad"/>
      <w:rPr>
        <w:lang w:eastAsia="ja-JP"/>
      </w:rPr>
    </w:pPr>
    <w:r>
      <w:ptab w:relativeTo="margin" w:alignment="center" w:leader="none"/>
    </w:r>
    <w:r>
      <w:ptab w:relativeTo="margin" w:alignment="right" w:leader="none"/>
    </w:r>
    <w:r w:rsidR="00EC24D5">
      <w:rPr>
        <w:lang w:eastAsia="ja-JP"/>
      </w:rPr>
      <w:t xml:space="preserve">Ver. </w:t>
    </w:r>
    <w:r w:rsidR="00C14CFE">
      <w:rPr>
        <w:rFonts w:hint="eastAsia"/>
        <w:lang w:eastAsia="ja-JP"/>
      </w:rPr>
      <w:t>210</w:t>
    </w:r>
    <w:r w:rsidR="001B4599">
      <w:rPr>
        <w:rFonts w:hint="eastAsia"/>
        <w:lang w:eastAsia="ja-JP"/>
      </w:rPr>
      <w:t>819</w:t>
    </w:r>
    <w:r w:rsidR="006611BA">
      <w:rPr>
        <w:rFonts w:hint="eastAsia"/>
        <w:lang w:eastAsia="ja-JP"/>
      </w:rPr>
      <w:t>_</w:t>
    </w:r>
    <w:r w:rsidR="00C36045">
      <w:rPr>
        <w:rFonts w:hint="eastAsia"/>
        <w:lang w:eastAsia="ja-JP"/>
      </w:rPr>
      <w:t>多</w:t>
    </w:r>
    <w:r w:rsidR="00F05692">
      <w:rPr>
        <w:rFonts w:hint="eastAsia"/>
        <w:lang w:eastAsia="ja-JP"/>
      </w:rPr>
      <w:t>機関</w:t>
    </w:r>
    <w:r w:rsidR="00395921">
      <w:rPr>
        <w:rFonts w:hint="eastAsia"/>
        <w:lang w:eastAsia="ja-JP"/>
      </w:rPr>
      <w:t>共同研究</w:t>
    </w:r>
  </w:p>
  <w:p w14:paraId="15B4C5B8" w14:textId="77777777" w:rsidR="00BA2D11" w:rsidRDefault="00BA2D1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6"/>
  <w:displayHorizontalDrawingGridEvery w:val="0"/>
  <w:displayVertic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70"/>
    <w:rsid w:val="00012A2C"/>
    <w:rsid w:val="0003494E"/>
    <w:rsid w:val="00044319"/>
    <w:rsid w:val="000567EE"/>
    <w:rsid w:val="00093690"/>
    <w:rsid w:val="00095B74"/>
    <w:rsid w:val="00097A81"/>
    <w:rsid w:val="000A3648"/>
    <w:rsid w:val="000B4EFA"/>
    <w:rsid w:val="000B5BCE"/>
    <w:rsid w:val="000C02CE"/>
    <w:rsid w:val="000C1FF0"/>
    <w:rsid w:val="00121906"/>
    <w:rsid w:val="00121A22"/>
    <w:rsid w:val="001363C6"/>
    <w:rsid w:val="001413AD"/>
    <w:rsid w:val="0014779F"/>
    <w:rsid w:val="001512F4"/>
    <w:rsid w:val="0016791E"/>
    <w:rsid w:val="00187265"/>
    <w:rsid w:val="001B4599"/>
    <w:rsid w:val="001C3E45"/>
    <w:rsid w:val="001E2502"/>
    <w:rsid w:val="001F7510"/>
    <w:rsid w:val="0021535F"/>
    <w:rsid w:val="00235CE4"/>
    <w:rsid w:val="00253685"/>
    <w:rsid w:val="0026378D"/>
    <w:rsid w:val="00294291"/>
    <w:rsid w:val="002E2ED9"/>
    <w:rsid w:val="00303D93"/>
    <w:rsid w:val="00314BAD"/>
    <w:rsid w:val="0033041A"/>
    <w:rsid w:val="00395921"/>
    <w:rsid w:val="003A4A21"/>
    <w:rsid w:val="003A6809"/>
    <w:rsid w:val="003E4B79"/>
    <w:rsid w:val="004116CD"/>
    <w:rsid w:val="0041368B"/>
    <w:rsid w:val="00435D84"/>
    <w:rsid w:val="00463E50"/>
    <w:rsid w:val="00490CB5"/>
    <w:rsid w:val="004E105C"/>
    <w:rsid w:val="00510F8A"/>
    <w:rsid w:val="00542E59"/>
    <w:rsid w:val="00581FF2"/>
    <w:rsid w:val="005871BA"/>
    <w:rsid w:val="005B4F48"/>
    <w:rsid w:val="005C756A"/>
    <w:rsid w:val="005D07A8"/>
    <w:rsid w:val="005D5088"/>
    <w:rsid w:val="00604D8D"/>
    <w:rsid w:val="0063334D"/>
    <w:rsid w:val="00634350"/>
    <w:rsid w:val="006611BA"/>
    <w:rsid w:val="00690ECF"/>
    <w:rsid w:val="006B5B3A"/>
    <w:rsid w:val="006C2233"/>
    <w:rsid w:val="006F1FC3"/>
    <w:rsid w:val="00704FF7"/>
    <w:rsid w:val="00710B87"/>
    <w:rsid w:val="0071139D"/>
    <w:rsid w:val="00744E73"/>
    <w:rsid w:val="00764D77"/>
    <w:rsid w:val="007706B9"/>
    <w:rsid w:val="007E7E51"/>
    <w:rsid w:val="007F024F"/>
    <w:rsid w:val="00832629"/>
    <w:rsid w:val="008850B9"/>
    <w:rsid w:val="00896896"/>
    <w:rsid w:val="008B2F06"/>
    <w:rsid w:val="008C6383"/>
    <w:rsid w:val="008C79A3"/>
    <w:rsid w:val="008F5C2E"/>
    <w:rsid w:val="009052A2"/>
    <w:rsid w:val="0094047F"/>
    <w:rsid w:val="009625C7"/>
    <w:rsid w:val="009835BF"/>
    <w:rsid w:val="0099003B"/>
    <w:rsid w:val="009961EF"/>
    <w:rsid w:val="009A3D05"/>
    <w:rsid w:val="009B4017"/>
    <w:rsid w:val="009B6900"/>
    <w:rsid w:val="009F1B89"/>
    <w:rsid w:val="00A44BF6"/>
    <w:rsid w:val="00A4646A"/>
    <w:rsid w:val="00A749D4"/>
    <w:rsid w:val="00AC019F"/>
    <w:rsid w:val="00AC4265"/>
    <w:rsid w:val="00AD233C"/>
    <w:rsid w:val="00AE45D3"/>
    <w:rsid w:val="00AE6FE4"/>
    <w:rsid w:val="00AE7B21"/>
    <w:rsid w:val="00B07ACA"/>
    <w:rsid w:val="00B26F99"/>
    <w:rsid w:val="00B60FF8"/>
    <w:rsid w:val="00B61F8C"/>
    <w:rsid w:val="00B64148"/>
    <w:rsid w:val="00B95FDC"/>
    <w:rsid w:val="00BA2D11"/>
    <w:rsid w:val="00BA4BC4"/>
    <w:rsid w:val="00BA7161"/>
    <w:rsid w:val="00BB009D"/>
    <w:rsid w:val="00BB1B94"/>
    <w:rsid w:val="00BB764F"/>
    <w:rsid w:val="00BF3876"/>
    <w:rsid w:val="00C01AB8"/>
    <w:rsid w:val="00C0745D"/>
    <w:rsid w:val="00C14CFE"/>
    <w:rsid w:val="00C163EE"/>
    <w:rsid w:val="00C202CD"/>
    <w:rsid w:val="00C36045"/>
    <w:rsid w:val="00C649A3"/>
    <w:rsid w:val="00C821FD"/>
    <w:rsid w:val="00CA0B70"/>
    <w:rsid w:val="00CB0B10"/>
    <w:rsid w:val="00CB174B"/>
    <w:rsid w:val="00D63F80"/>
    <w:rsid w:val="00D652C1"/>
    <w:rsid w:val="00DD1D5E"/>
    <w:rsid w:val="00DD376C"/>
    <w:rsid w:val="00DD45A7"/>
    <w:rsid w:val="00E40063"/>
    <w:rsid w:val="00E50BCF"/>
    <w:rsid w:val="00E76BE0"/>
    <w:rsid w:val="00E910F8"/>
    <w:rsid w:val="00EB4D73"/>
    <w:rsid w:val="00EC24D5"/>
    <w:rsid w:val="00EC6129"/>
    <w:rsid w:val="00EE37DB"/>
    <w:rsid w:val="00EF3C7A"/>
    <w:rsid w:val="00F05692"/>
    <w:rsid w:val="00F32659"/>
    <w:rsid w:val="00F345CD"/>
    <w:rsid w:val="00F54687"/>
    <w:rsid w:val="00F72049"/>
    <w:rsid w:val="00FC09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EC338"/>
  <w15:docId w15:val="{8EBA111E-6E14-4E06-AC11-DA42D68FD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CA0B70"/>
    <w:pPr>
      <w:widowControl w:val="0"/>
      <w:spacing w:after="0"/>
      <w:jc w:val="both"/>
    </w:pPr>
    <w:rPr>
      <w:rFonts w:ascii="Century" w:eastAsia="HG丸ｺﾞｼｯｸM-PRO" w:hAnsi="Century" w:cs="Times New Roman"/>
      <w:b/>
      <w:bCs/>
      <w:sz w:val="40"/>
      <w:szCs w:val="40"/>
      <w:u w:val="wavyHeavy"/>
      <w:lang w:eastAsia="ja-JP"/>
    </w:rPr>
  </w:style>
  <w:style w:type="character" w:customStyle="1" w:styleId="20">
    <w:name w:val="本文 2 (文字)"/>
    <w:basedOn w:val="a0"/>
    <w:link w:val="2"/>
    <w:uiPriority w:val="99"/>
    <w:rsid w:val="00CA0B70"/>
    <w:rPr>
      <w:rFonts w:ascii="Century" w:eastAsia="HG丸ｺﾞｼｯｸM-PRO" w:hAnsi="Century" w:cs="Times New Roman"/>
      <w:b/>
      <w:bCs/>
      <w:kern w:val="2"/>
      <w:sz w:val="40"/>
      <w:szCs w:val="40"/>
      <w:u w:val="wavyHeavy"/>
      <w:lang w:eastAsia="ja-JP"/>
    </w:rPr>
  </w:style>
  <w:style w:type="paragraph" w:styleId="a3">
    <w:name w:val="footnote text"/>
    <w:basedOn w:val="a"/>
    <w:link w:val="a4"/>
    <w:uiPriority w:val="99"/>
    <w:unhideWhenUsed/>
    <w:rsid w:val="003E4B79"/>
    <w:pPr>
      <w:snapToGrid w:val="0"/>
    </w:pPr>
  </w:style>
  <w:style w:type="character" w:customStyle="1" w:styleId="a4">
    <w:name w:val="脚注文字列 (文字)"/>
    <w:basedOn w:val="a0"/>
    <w:link w:val="a3"/>
    <w:uiPriority w:val="99"/>
    <w:rsid w:val="003E4B79"/>
  </w:style>
  <w:style w:type="character" w:styleId="a5">
    <w:name w:val="footnote reference"/>
    <w:basedOn w:val="a0"/>
    <w:uiPriority w:val="99"/>
    <w:unhideWhenUsed/>
    <w:rsid w:val="003E4B79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3E4B79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3E4B79"/>
  </w:style>
  <w:style w:type="character" w:customStyle="1" w:styleId="a8">
    <w:name w:val="コメント文字列 (文字)"/>
    <w:basedOn w:val="a0"/>
    <w:link w:val="a7"/>
    <w:uiPriority w:val="99"/>
    <w:rsid w:val="003E4B79"/>
  </w:style>
  <w:style w:type="paragraph" w:styleId="a9">
    <w:name w:val="annotation subject"/>
    <w:basedOn w:val="a7"/>
    <w:next w:val="a7"/>
    <w:link w:val="aa"/>
    <w:uiPriority w:val="99"/>
    <w:semiHidden/>
    <w:unhideWhenUsed/>
    <w:rsid w:val="003E4B7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3E4B7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E4B79"/>
    <w:pPr>
      <w:spacing w:after="0"/>
    </w:pPr>
    <w:rPr>
      <w:rFonts w:ascii="ヒラギノ角ゴ ProN W3" w:eastAsia="ヒラギノ角ゴ ProN W3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4B79"/>
    <w:rPr>
      <w:rFonts w:ascii="ヒラギノ角ゴ ProN W3" w:eastAsia="ヒラギノ角ゴ ProN W3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BB1B9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BB1B94"/>
  </w:style>
  <w:style w:type="paragraph" w:styleId="af">
    <w:name w:val="footer"/>
    <w:basedOn w:val="a"/>
    <w:link w:val="af0"/>
    <w:uiPriority w:val="99"/>
    <w:unhideWhenUsed/>
    <w:rsid w:val="00BB1B9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BB1B94"/>
  </w:style>
  <w:style w:type="table" w:styleId="af1">
    <w:name w:val="Table Grid"/>
    <w:basedOn w:val="a1"/>
    <w:uiPriority w:val="59"/>
    <w:rsid w:val="00AE7B21"/>
    <w:pPr>
      <w:spacing w:after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9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A5538327AF824089E1FB2CBB46EEC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E55C14-5E80-D647-B8ED-FBFCCFD07E1F}"/>
      </w:docPartPr>
      <w:docPartBody>
        <w:p w:rsidR="00BA0E99" w:rsidRDefault="00745DC3" w:rsidP="00745DC3">
          <w:pPr>
            <w:pStyle w:val="A5A5538327AF824089E1FB2CBB46EECB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9F0FDCD65CB19742A8324396D8EC1F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8C977E-8B91-4747-AF84-EE0ECF56F6F1}"/>
      </w:docPartPr>
      <w:docPartBody>
        <w:p w:rsidR="00BA0E99" w:rsidRDefault="00745DC3" w:rsidP="00745DC3">
          <w:pPr>
            <w:pStyle w:val="9F0FDCD65CB19742A8324396D8EC1F52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F820981C70D3CD46B7FE2FA099225E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DE1CC1-96DE-2F4A-BA33-9595845DBF0B}"/>
      </w:docPartPr>
      <w:docPartBody>
        <w:p w:rsidR="00BA0E99" w:rsidRDefault="00745DC3" w:rsidP="00745DC3">
          <w:pPr>
            <w:pStyle w:val="F820981C70D3CD46B7FE2FA099225E64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inkAnnotation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DC3"/>
    <w:rsid w:val="00082FC3"/>
    <w:rsid w:val="003C2918"/>
    <w:rsid w:val="00511925"/>
    <w:rsid w:val="005B3A46"/>
    <w:rsid w:val="006E5D23"/>
    <w:rsid w:val="006F3497"/>
    <w:rsid w:val="00745DC3"/>
    <w:rsid w:val="007E4EBB"/>
    <w:rsid w:val="00890A8A"/>
    <w:rsid w:val="008F4437"/>
    <w:rsid w:val="0096313A"/>
    <w:rsid w:val="00A1618F"/>
    <w:rsid w:val="00A47812"/>
    <w:rsid w:val="00B33309"/>
    <w:rsid w:val="00BA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5A5538327AF824089E1FB2CBB46EECB">
    <w:name w:val="A5A5538327AF824089E1FB2CBB46EECB"/>
    <w:rsid w:val="00745DC3"/>
    <w:pPr>
      <w:widowControl w:val="0"/>
      <w:jc w:val="both"/>
    </w:pPr>
  </w:style>
  <w:style w:type="paragraph" w:customStyle="1" w:styleId="9F0FDCD65CB19742A8324396D8EC1F52">
    <w:name w:val="9F0FDCD65CB19742A8324396D8EC1F52"/>
    <w:rsid w:val="00745DC3"/>
    <w:pPr>
      <w:widowControl w:val="0"/>
      <w:jc w:val="both"/>
    </w:pPr>
  </w:style>
  <w:style w:type="paragraph" w:customStyle="1" w:styleId="F820981C70D3CD46B7FE2FA099225E64">
    <w:name w:val="F820981C70D3CD46B7FE2FA099225E64"/>
    <w:rsid w:val="00745D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黒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C18552-76EB-4AD8-9E0A-2DB013A2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igaku152</dc:creator>
  <cp:lastModifiedBy>高山　雅子</cp:lastModifiedBy>
  <cp:revision>4</cp:revision>
  <cp:lastPrinted>2017-04-18T04:21:00Z</cp:lastPrinted>
  <dcterms:created xsi:type="dcterms:W3CDTF">2023-10-05T00:28:00Z</dcterms:created>
  <dcterms:modified xsi:type="dcterms:W3CDTF">2023-10-16T07:45:00Z</dcterms:modified>
</cp:coreProperties>
</file>